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7E" w:rsidRPr="00D91C7E" w:rsidRDefault="00D91C7E" w:rsidP="00D91C7E">
      <w:pPr>
        <w:pStyle w:val="Heading2"/>
        <w:jc w:val="center"/>
        <w:rPr>
          <w:b/>
          <w:sz w:val="32"/>
          <w:u w:val="single"/>
        </w:rPr>
      </w:pPr>
      <w:r w:rsidRPr="00D91C7E">
        <w:rPr>
          <w:b/>
          <w:sz w:val="32"/>
          <w:u w:val="single"/>
        </w:rPr>
        <w:t>Data Sharing Policy Terms &amp; Conditions</w:t>
      </w:r>
    </w:p>
    <w:p w:rsidR="00D91C7E" w:rsidRPr="00D91C7E" w:rsidRDefault="00D91C7E" w:rsidP="00D7252F">
      <w:pPr>
        <w:pStyle w:val="ListParagraph"/>
        <w:spacing w:after="0" w:line="360" w:lineRule="auto"/>
        <w:jc w:val="both"/>
        <w:rPr>
          <w:rFonts w:ascii="Cambria" w:hAnsi="Cambria"/>
        </w:rPr>
      </w:pPr>
    </w:p>
    <w:p w:rsidR="00520604" w:rsidRPr="00D91C7E" w:rsidRDefault="003A11D9" w:rsidP="00D91C7E">
      <w:pPr>
        <w:pStyle w:val="ListParagraph"/>
        <w:numPr>
          <w:ilvl w:val="0"/>
          <w:numId w:val="7"/>
        </w:numPr>
        <w:spacing w:after="0" w:line="360" w:lineRule="auto"/>
        <w:ind w:left="284"/>
        <w:jc w:val="both"/>
        <w:rPr>
          <w:rFonts w:ascii="Cambria" w:hAnsi="Cambria"/>
        </w:rPr>
      </w:pPr>
      <w:r w:rsidRPr="00D91C7E">
        <w:rPr>
          <w:rFonts w:ascii="Cambria" w:hAnsi="Cambria"/>
        </w:rPr>
        <w:t>Fair Use Policy</w:t>
      </w:r>
      <w:r w:rsidR="00520604" w:rsidRPr="00D91C7E">
        <w:rPr>
          <w:rFonts w:ascii="Cambria" w:hAnsi="Cambria"/>
        </w:rPr>
        <w:t xml:space="preserve"> between Advanced Centre for Atmospheric Radar Research and other partners or public organisations/institutions who </w:t>
      </w:r>
      <w:r w:rsidR="0078018A" w:rsidRPr="00D91C7E">
        <w:rPr>
          <w:rFonts w:ascii="Cambria" w:hAnsi="Cambria"/>
        </w:rPr>
        <w:t>we deal with on a regular basis</w:t>
      </w:r>
    </w:p>
    <w:p w:rsidR="007F761E" w:rsidRPr="00D91C7E" w:rsidRDefault="007F761E" w:rsidP="00D7252F">
      <w:pPr>
        <w:spacing w:after="0" w:line="360" w:lineRule="auto"/>
        <w:jc w:val="both"/>
        <w:rPr>
          <w:rFonts w:ascii="Cambria" w:hAnsi="Cambria"/>
          <w:b/>
        </w:rPr>
      </w:pPr>
      <w:r w:rsidRPr="00D91C7E">
        <w:rPr>
          <w:rFonts w:ascii="Cambria" w:hAnsi="Cambria"/>
          <w:b/>
        </w:rPr>
        <w:t>Terms &amp; Conditions</w:t>
      </w:r>
      <w:r w:rsidR="00805AB6" w:rsidRPr="00D91C7E">
        <w:rPr>
          <w:rFonts w:ascii="Cambria" w:hAnsi="Cambria"/>
          <w:b/>
        </w:rPr>
        <w:t xml:space="preserve"> for sharing of Data</w:t>
      </w:r>
    </w:p>
    <w:p w:rsidR="007F761E" w:rsidRPr="00D91C7E" w:rsidRDefault="007F761E" w:rsidP="00D91C7E">
      <w:pPr>
        <w:pStyle w:val="ListParagraph"/>
        <w:numPr>
          <w:ilvl w:val="0"/>
          <w:numId w:val="2"/>
        </w:numPr>
        <w:spacing w:after="0" w:line="276" w:lineRule="auto"/>
        <w:ind w:left="426" w:hanging="426"/>
        <w:jc w:val="both"/>
        <w:rPr>
          <w:rFonts w:ascii="Cambria" w:hAnsi="Cambria"/>
        </w:rPr>
      </w:pPr>
      <w:r w:rsidRPr="00D91C7E">
        <w:rPr>
          <w:rFonts w:ascii="Cambria" w:hAnsi="Cambria"/>
        </w:rPr>
        <w:t xml:space="preserve">Formal request letter from corresponding Agency/Organisation/Institute addressed to </w:t>
      </w:r>
      <w:r w:rsidRPr="00D91C7E">
        <w:rPr>
          <w:rFonts w:ascii="Cambria" w:hAnsi="Cambria"/>
          <w:b/>
        </w:rPr>
        <w:t>Director ACARR, CUSAT.</w:t>
      </w:r>
    </w:p>
    <w:p w:rsidR="006506F6" w:rsidRPr="00D91C7E" w:rsidRDefault="00250A49" w:rsidP="00D91C7E">
      <w:pPr>
        <w:pStyle w:val="ListParagraph"/>
        <w:numPr>
          <w:ilvl w:val="0"/>
          <w:numId w:val="2"/>
        </w:numPr>
        <w:spacing w:after="0" w:line="276" w:lineRule="auto"/>
        <w:ind w:left="426" w:hanging="426"/>
        <w:jc w:val="both"/>
        <w:rPr>
          <w:rFonts w:ascii="Cambria" w:hAnsi="Cambria"/>
        </w:rPr>
      </w:pPr>
      <w:r w:rsidRPr="00D91C7E">
        <w:rPr>
          <w:rFonts w:ascii="Cambria" w:hAnsi="Cambria"/>
        </w:rPr>
        <w:t xml:space="preserve">There should be a written consent form stating that </w:t>
      </w:r>
      <w:r w:rsidR="00C2531E" w:rsidRPr="00D91C7E">
        <w:rPr>
          <w:rFonts w:ascii="Cambria" w:hAnsi="Cambria"/>
        </w:rPr>
        <w:t xml:space="preserve">the data </w:t>
      </w:r>
      <w:proofErr w:type="gramStart"/>
      <w:r w:rsidR="00C2531E" w:rsidRPr="00D91C7E">
        <w:rPr>
          <w:rFonts w:ascii="Cambria" w:hAnsi="Cambria"/>
        </w:rPr>
        <w:t>will not be shared</w:t>
      </w:r>
      <w:proofErr w:type="gramEnd"/>
      <w:r w:rsidR="00C2531E" w:rsidRPr="00D91C7E">
        <w:rPr>
          <w:rFonts w:ascii="Cambria" w:hAnsi="Cambria"/>
        </w:rPr>
        <w:t xml:space="preserve"> with a third party.</w:t>
      </w:r>
      <w:r w:rsidR="002944FA" w:rsidRPr="00D91C7E">
        <w:rPr>
          <w:rFonts w:ascii="Cambria" w:hAnsi="Cambria"/>
        </w:rPr>
        <w:t xml:space="preserve"> </w:t>
      </w:r>
    </w:p>
    <w:p w:rsidR="00B3183A" w:rsidRPr="00D91C7E" w:rsidRDefault="00B3183A" w:rsidP="00D91C7E">
      <w:pPr>
        <w:pStyle w:val="ListParagraph"/>
        <w:numPr>
          <w:ilvl w:val="0"/>
          <w:numId w:val="2"/>
        </w:numPr>
        <w:spacing w:after="0" w:line="276" w:lineRule="auto"/>
        <w:ind w:left="426" w:hanging="426"/>
        <w:jc w:val="both"/>
        <w:rPr>
          <w:rFonts w:ascii="Cambria" w:hAnsi="Cambria"/>
          <w:lang w:val="en-GB"/>
        </w:rPr>
      </w:pPr>
      <w:r w:rsidRPr="00D91C7E">
        <w:rPr>
          <w:rFonts w:ascii="Cambria" w:hAnsi="Cambria"/>
        </w:rPr>
        <w:t>Recipients shall not seek any Intellectual Property ri</w:t>
      </w:r>
      <w:r w:rsidR="002944FA" w:rsidRPr="00D91C7E">
        <w:rPr>
          <w:rFonts w:ascii="Cambria" w:hAnsi="Cambria"/>
        </w:rPr>
        <w:t>ghts of any kind in respect of r</w:t>
      </w:r>
      <w:r w:rsidRPr="00D91C7E">
        <w:rPr>
          <w:rFonts w:ascii="Cambria" w:hAnsi="Cambria"/>
        </w:rPr>
        <w:t>esults generated or arising out of the use of ST Radar Datasets without prior written consent.</w:t>
      </w:r>
    </w:p>
    <w:p w:rsidR="00912430" w:rsidRPr="00D91C7E" w:rsidRDefault="00B3183A" w:rsidP="00D91C7E">
      <w:pPr>
        <w:pStyle w:val="ListParagraph"/>
        <w:numPr>
          <w:ilvl w:val="0"/>
          <w:numId w:val="2"/>
        </w:numPr>
        <w:spacing w:after="0" w:line="276" w:lineRule="auto"/>
        <w:ind w:left="426" w:hanging="426"/>
        <w:jc w:val="both"/>
        <w:rPr>
          <w:rFonts w:ascii="Cambria" w:hAnsi="Cambria"/>
        </w:rPr>
      </w:pPr>
      <w:r w:rsidRPr="00D91C7E">
        <w:rPr>
          <w:rFonts w:ascii="Cambria" w:hAnsi="Cambria"/>
        </w:rPr>
        <w:t>Eligibility Criteria: Access to the Collection is limited to all appropriately qualified researchers from Universities, organizations and Institutions.</w:t>
      </w:r>
      <w:r w:rsidR="00FA6DE9" w:rsidRPr="00D91C7E">
        <w:rPr>
          <w:rFonts w:ascii="Cambria" w:hAnsi="Cambria"/>
        </w:rPr>
        <w:t xml:space="preserve"> </w:t>
      </w:r>
      <w:r w:rsidR="00FA6DE9" w:rsidRPr="00D91C7E">
        <w:rPr>
          <w:rFonts w:ascii="Cambria" w:eastAsia="Times New Roman" w:hAnsi="Cambria" w:cs="Arial"/>
          <w:color w:val="333333"/>
          <w:lang w:eastAsia="en-IN"/>
        </w:rPr>
        <w:t xml:space="preserve">The data </w:t>
      </w:r>
      <w:proofErr w:type="gramStart"/>
      <w:r w:rsidR="00FA6DE9" w:rsidRPr="00D91C7E">
        <w:rPr>
          <w:rFonts w:ascii="Cambria" w:eastAsia="Times New Roman" w:hAnsi="Cambria" w:cs="Arial"/>
          <w:color w:val="333333"/>
          <w:lang w:eastAsia="en-IN"/>
        </w:rPr>
        <w:t>will be shared</w:t>
      </w:r>
      <w:proofErr w:type="gramEnd"/>
      <w:r w:rsidR="00FA6DE9" w:rsidRPr="00D91C7E">
        <w:rPr>
          <w:rFonts w:ascii="Cambria" w:eastAsia="Times New Roman" w:hAnsi="Cambria" w:cs="Arial"/>
          <w:color w:val="333333"/>
          <w:lang w:eastAsia="en-IN"/>
        </w:rPr>
        <w:t xml:space="preserve"> on a merit-to-merit basis only after analysing the research objectives.</w:t>
      </w:r>
    </w:p>
    <w:p w:rsidR="000D1BCE" w:rsidRPr="00D91C7E" w:rsidRDefault="006506F6" w:rsidP="00D91C7E">
      <w:pPr>
        <w:pStyle w:val="ListParagraph"/>
        <w:numPr>
          <w:ilvl w:val="0"/>
          <w:numId w:val="2"/>
        </w:numPr>
        <w:shd w:val="clear" w:color="auto" w:fill="FFFFFF"/>
        <w:spacing w:after="0" w:line="276" w:lineRule="auto"/>
        <w:ind w:left="426" w:hanging="426"/>
        <w:jc w:val="both"/>
        <w:rPr>
          <w:rFonts w:ascii="Cambria" w:eastAsia="Times New Roman" w:hAnsi="Cambria" w:cs="Arial"/>
          <w:color w:val="333333"/>
          <w:lang w:eastAsia="en-IN"/>
        </w:rPr>
      </w:pPr>
      <w:r w:rsidRPr="00D91C7E">
        <w:rPr>
          <w:rFonts w:ascii="Cambria" w:eastAsia="Times New Roman" w:hAnsi="Cambria" w:cs="Arial"/>
          <w:color w:val="333333"/>
          <w:lang w:eastAsia="en-IN"/>
        </w:rPr>
        <w:t xml:space="preserve">The ACARR Data service is made available to you, free of charge, </w:t>
      </w:r>
      <w:proofErr w:type="gramStart"/>
      <w:r w:rsidRPr="00D91C7E">
        <w:rPr>
          <w:rFonts w:ascii="Cambria" w:eastAsia="Times New Roman" w:hAnsi="Cambria" w:cs="Arial"/>
          <w:color w:val="333333"/>
          <w:lang w:eastAsia="en-IN"/>
        </w:rPr>
        <w:t>provided that</w:t>
      </w:r>
      <w:proofErr w:type="gramEnd"/>
      <w:r w:rsidRPr="00D91C7E">
        <w:rPr>
          <w:rFonts w:ascii="Cambria" w:eastAsia="Times New Roman" w:hAnsi="Cambria" w:cs="Arial"/>
          <w:color w:val="333333"/>
          <w:lang w:eastAsia="en-IN"/>
        </w:rPr>
        <w:t xml:space="preserve"> you do acknowledge the human resource spent for collecting/processing/</w:t>
      </w:r>
      <w:proofErr w:type="spellStart"/>
      <w:r w:rsidRPr="00D91C7E">
        <w:rPr>
          <w:rFonts w:ascii="Cambria" w:eastAsia="Times New Roman" w:hAnsi="Cambria" w:cs="Arial"/>
          <w:color w:val="333333"/>
          <w:lang w:eastAsia="en-IN"/>
        </w:rPr>
        <w:t>analyzing</w:t>
      </w:r>
      <w:proofErr w:type="spellEnd"/>
      <w:r w:rsidRPr="00D91C7E">
        <w:rPr>
          <w:rFonts w:ascii="Cambria" w:eastAsia="Times New Roman" w:hAnsi="Cambria" w:cs="Arial"/>
          <w:color w:val="333333"/>
          <w:lang w:eastAsia="en-IN"/>
        </w:rPr>
        <w:t xml:space="preserve"> the data in terms of Co-Authorship in any publication. In addition, render your acknowledgement in the publication as below:</w:t>
      </w:r>
    </w:p>
    <w:p w:rsidR="000D1BCE" w:rsidRPr="00D91C7E" w:rsidRDefault="006506F6" w:rsidP="00D91C7E">
      <w:pPr>
        <w:pStyle w:val="ListParagraph"/>
        <w:shd w:val="clear" w:color="auto" w:fill="FFFFFF"/>
        <w:spacing w:after="0" w:line="276" w:lineRule="auto"/>
        <w:ind w:left="426"/>
        <w:jc w:val="both"/>
        <w:rPr>
          <w:rFonts w:ascii="Cambria" w:eastAsia="Times New Roman" w:hAnsi="Cambria" w:cs="Arial"/>
          <w:b/>
          <w:color w:val="333333"/>
          <w:lang w:eastAsia="en-IN"/>
        </w:rPr>
      </w:pPr>
      <w:r w:rsidRPr="00D91C7E">
        <w:rPr>
          <w:rFonts w:ascii="Cambria" w:eastAsia="Times New Roman" w:hAnsi="Cambria" w:cs="Arial"/>
          <w:color w:val="333333"/>
          <w:lang w:eastAsia="en-IN"/>
        </w:rPr>
        <w:t>“</w:t>
      </w:r>
      <w:r w:rsidRPr="00D91C7E">
        <w:rPr>
          <w:rFonts w:ascii="Cambria" w:eastAsia="Times New Roman" w:hAnsi="Cambria" w:cs="Arial"/>
          <w:b/>
          <w:i/>
          <w:color w:val="333333"/>
          <w:lang w:eastAsia="en-IN"/>
        </w:rPr>
        <w:t xml:space="preserve">The 205 MHz wind profiler data is accessed from the ST Radar Facility, Advanced Centre for Atmospheric Radar Research, Cochin University of Science and Technology, being supported by the </w:t>
      </w:r>
      <w:r w:rsidR="00D91C7E" w:rsidRPr="00D91C7E">
        <w:rPr>
          <w:rFonts w:ascii="Cambria" w:eastAsia="Times New Roman" w:hAnsi="Cambria" w:cs="Arial"/>
          <w:b/>
          <w:i/>
          <w:color w:val="333333"/>
          <w:lang w:eastAsia="en-IN"/>
        </w:rPr>
        <w:t>Ministry of Earth Sciences</w:t>
      </w:r>
      <w:r w:rsidRPr="00D91C7E">
        <w:rPr>
          <w:rFonts w:ascii="Cambria" w:eastAsia="Times New Roman" w:hAnsi="Cambria" w:cs="Arial"/>
          <w:b/>
          <w:i/>
          <w:color w:val="333333"/>
          <w:lang w:eastAsia="en-IN"/>
        </w:rPr>
        <w:t xml:space="preserve">, </w:t>
      </w:r>
      <w:proofErr w:type="spellStart"/>
      <w:r w:rsidRPr="00D91C7E">
        <w:rPr>
          <w:rFonts w:ascii="Cambria" w:eastAsia="Times New Roman" w:hAnsi="Cambria" w:cs="Arial"/>
          <w:b/>
          <w:i/>
          <w:color w:val="333333"/>
          <w:lang w:eastAsia="en-IN"/>
        </w:rPr>
        <w:t>Gov</w:t>
      </w:r>
      <w:r w:rsidR="00D91C7E" w:rsidRPr="00D91C7E">
        <w:rPr>
          <w:rFonts w:ascii="Cambria" w:eastAsia="Times New Roman" w:hAnsi="Cambria" w:cs="Arial"/>
          <w:b/>
          <w:i/>
          <w:color w:val="333333"/>
          <w:lang w:eastAsia="en-IN"/>
        </w:rPr>
        <w:t>ernment</w:t>
      </w:r>
      <w:r w:rsidRPr="00D91C7E">
        <w:rPr>
          <w:rFonts w:ascii="Cambria" w:eastAsia="Times New Roman" w:hAnsi="Cambria" w:cs="Arial"/>
          <w:b/>
          <w:i/>
          <w:color w:val="333333"/>
          <w:lang w:eastAsia="en-IN"/>
        </w:rPr>
        <w:t>t</w:t>
      </w:r>
      <w:proofErr w:type="spellEnd"/>
      <w:r w:rsidRPr="00D91C7E">
        <w:rPr>
          <w:rFonts w:ascii="Cambria" w:eastAsia="Times New Roman" w:hAnsi="Cambria" w:cs="Arial"/>
          <w:b/>
          <w:i/>
          <w:color w:val="333333"/>
          <w:lang w:eastAsia="en-IN"/>
        </w:rPr>
        <w:t xml:space="preserve">. </w:t>
      </w:r>
      <w:proofErr w:type="gramStart"/>
      <w:r w:rsidRPr="00D91C7E">
        <w:rPr>
          <w:rFonts w:ascii="Cambria" w:eastAsia="Times New Roman" w:hAnsi="Cambria" w:cs="Arial"/>
          <w:b/>
          <w:i/>
          <w:color w:val="333333"/>
          <w:lang w:eastAsia="en-IN"/>
        </w:rPr>
        <w:t>of</w:t>
      </w:r>
      <w:proofErr w:type="gramEnd"/>
      <w:r w:rsidRPr="00D91C7E">
        <w:rPr>
          <w:rFonts w:ascii="Cambria" w:eastAsia="Times New Roman" w:hAnsi="Cambria" w:cs="Arial"/>
          <w:b/>
          <w:i/>
          <w:color w:val="333333"/>
          <w:lang w:eastAsia="en-IN"/>
        </w:rPr>
        <w:t xml:space="preserve"> India</w:t>
      </w:r>
      <w:r w:rsidR="00D91C7E" w:rsidRPr="00D91C7E">
        <w:rPr>
          <w:rFonts w:ascii="Cambria" w:eastAsia="Times New Roman" w:hAnsi="Cambria" w:cs="Arial"/>
          <w:b/>
          <w:color w:val="333333"/>
          <w:lang w:eastAsia="en-IN"/>
        </w:rPr>
        <w:t xml:space="preserve"> under REACHOUT scheme”</w:t>
      </w:r>
      <w:r w:rsidRPr="00D91C7E">
        <w:rPr>
          <w:rFonts w:ascii="Cambria" w:eastAsia="Times New Roman" w:hAnsi="Cambria" w:cs="Arial"/>
          <w:b/>
          <w:color w:val="333333"/>
          <w:lang w:eastAsia="en-IN"/>
        </w:rPr>
        <w:t xml:space="preserve">. </w:t>
      </w:r>
    </w:p>
    <w:p w:rsidR="002E4555" w:rsidRPr="00D91C7E" w:rsidRDefault="00FA6DE9" w:rsidP="00D91C7E">
      <w:pPr>
        <w:pStyle w:val="ListParagraph"/>
        <w:numPr>
          <w:ilvl w:val="0"/>
          <w:numId w:val="2"/>
        </w:numPr>
        <w:shd w:val="clear" w:color="auto" w:fill="FFFFFF"/>
        <w:spacing w:after="0" w:line="276" w:lineRule="auto"/>
        <w:ind w:left="426" w:hanging="426"/>
        <w:rPr>
          <w:rFonts w:ascii="Cambria" w:eastAsia="Times New Roman" w:hAnsi="Cambria" w:cs="Arial"/>
          <w:color w:val="333333"/>
          <w:lang w:eastAsia="en-IN"/>
        </w:rPr>
      </w:pPr>
      <w:r w:rsidRPr="00D91C7E">
        <w:rPr>
          <w:rFonts w:ascii="Cambria" w:eastAsia="Times New Roman" w:hAnsi="Cambria" w:cs="Arial"/>
          <w:color w:val="333333"/>
          <w:lang w:eastAsia="en-IN"/>
        </w:rPr>
        <w:t xml:space="preserve">Data </w:t>
      </w:r>
      <w:proofErr w:type="gramStart"/>
      <w:r w:rsidRPr="00D91C7E">
        <w:rPr>
          <w:rFonts w:ascii="Cambria" w:eastAsia="Times New Roman" w:hAnsi="Cambria" w:cs="Arial"/>
          <w:color w:val="333333"/>
          <w:lang w:eastAsia="en-IN"/>
        </w:rPr>
        <w:t>will be shared</w:t>
      </w:r>
      <w:proofErr w:type="gramEnd"/>
      <w:r w:rsidRPr="00D91C7E">
        <w:rPr>
          <w:rFonts w:ascii="Cambria" w:eastAsia="Times New Roman" w:hAnsi="Cambria" w:cs="Arial"/>
          <w:color w:val="333333"/>
          <w:lang w:eastAsia="en-IN"/>
        </w:rPr>
        <w:t xml:space="preserve"> after a minimum period of six months</w:t>
      </w:r>
      <w:r w:rsidR="008F1C37" w:rsidRPr="00D91C7E">
        <w:rPr>
          <w:rFonts w:ascii="Cambria" w:eastAsia="Times New Roman" w:hAnsi="Cambria" w:cs="Arial"/>
          <w:color w:val="333333"/>
          <w:lang w:eastAsia="en-IN"/>
        </w:rPr>
        <w:t xml:space="preserve"> from the date of archival of the same.</w:t>
      </w:r>
      <w:r w:rsidRPr="00D91C7E">
        <w:rPr>
          <w:rFonts w:ascii="Cambria" w:eastAsia="Times New Roman" w:hAnsi="Cambria" w:cs="Arial"/>
          <w:color w:val="333333"/>
          <w:lang w:eastAsia="en-IN"/>
        </w:rPr>
        <w:t xml:space="preserve"> </w:t>
      </w:r>
    </w:p>
    <w:p w:rsidR="007233EF" w:rsidRPr="00D91C7E" w:rsidRDefault="006506F6" w:rsidP="00D91C7E">
      <w:pPr>
        <w:pStyle w:val="ListParagraph"/>
        <w:numPr>
          <w:ilvl w:val="0"/>
          <w:numId w:val="2"/>
        </w:numPr>
        <w:shd w:val="clear" w:color="auto" w:fill="FFFFFF"/>
        <w:spacing w:after="0" w:line="276" w:lineRule="auto"/>
        <w:ind w:left="426" w:hanging="426"/>
        <w:rPr>
          <w:rFonts w:ascii="Cambria" w:eastAsia="Times New Roman" w:hAnsi="Cambria" w:cs="Arial"/>
          <w:color w:val="333333"/>
          <w:lang w:eastAsia="en-IN"/>
        </w:rPr>
      </w:pPr>
      <w:r w:rsidRPr="00D91C7E">
        <w:rPr>
          <w:rFonts w:ascii="Cambria" w:eastAsia="Times New Roman" w:hAnsi="Cambria" w:cs="Arial"/>
          <w:color w:val="333333"/>
          <w:lang w:eastAsia="en-IN"/>
        </w:rPr>
        <w:t xml:space="preserve">Your registration for and/or usage of the ACARR service constitutes your acceptance of this Data Fair Use Policy. </w:t>
      </w:r>
    </w:p>
    <w:p w:rsidR="006506F6" w:rsidRPr="00D91C7E" w:rsidRDefault="006506F6" w:rsidP="00D91C7E">
      <w:pPr>
        <w:pStyle w:val="ListParagraph"/>
        <w:numPr>
          <w:ilvl w:val="0"/>
          <w:numId w:val="2"/>
        </w:numPr>
        <w:shd w:val="clear" w:color="auto" w:fill="FFFFFF"/>
        <w:spacing w:after="0" w:line="276" w:lineRule="auto"/>
        <w:ind w:left="426" w:hanging="426"/>
        <w:rPr>
          <w:rFonts w:ascii="Cambria" w:hAnsi="Cambria"/>
        </w:rPr>
      </w:pPr>
      <w:r w:rsidRPr="00D91C7E">
        <w:rPr>
          <w:rFonts w:ascii="Cambria" w:eastAsia="Times New Roman" w:hAnsi="Cambria" w:cs="Arial"/>
          <w:color w:val="333333"/>
          <w:lang w:eastAsia="en-IN"/>
        </w:rPr>
        <w:t xml:space="preserve">ACARR shall have the right, at its sole discretion and at any time, to change or modify this Data Fair Use Policy. Such change shall be effective immediately upon posting to the ACARR Website. </w:t>
      </w:r>
    </w:p>
    <w:p w:rsidR="00C70300" w:rsidRPr="00D91C7E" w:rsidRDefault="00C70300" w:rsidP="00D91C7E">
      <w:pPr>
        <w:pStyle w:val="ListParagraph"/>
        <w:numPr>
          <w:ilvl w:val="0"/>
          <w:numId w:val="2"/>
        </w:numPr>
        <w:autoSpaceDE w:val="0"/>
        <w:autoSpaceDN w:val="0"/>
        <w:adjustRightInd w:val="0"/>
        <w:spacing w:after="0" w:line="276" w:lineRule="auto"/>
        <w:ind w:left="426" w:hanging="426"/>
        <w:rPr>
          <w:rFonts w:ascii="Cambria" w:hAnsi="Cambria" w:cs="Garamond"/>
        </w:rPr>
      </w:pPr>
      <w:r w:rsidRPr="00D91C7E">
        <w:rPr>
          <w:rFonts w:ascii="Cambria" w:hAnsi="Cambria"/>
        </w:rPr>
        <w:t>Data Requests Shall Include the following:</w:t>
      </w:r>
      <w:r w:rsidRPr="00D91C7E">
        <w:rPr>
          <w:rFonts w:ascii="Cambria" w:hAnsi="Cambria"/>
        </w:rPr>
        <w:br/>
      </w:r>
      <w:r w:rsidR="00D91C7E">
        <w:rPr>
          <w:rFonts w:ascii="Cambria" w:hAnsi="Cambria" w:cs="Garamond"/>
        </w:rPr>
        <w:tab/>
      </w:r>
      <w:r w:rsidRPr="00D91C7E">
        <w:rPr>
          <w:rFonts w:ascii="Cambria" w:hAnsi="Cambria" w:cs="Garamond"/>
        </w:rPr>
        <w:t>Details of the Requestor:</w:t>
      </w:r>
    </w:p>
    <w:p w:rsidR="00C70300" w:rsidRPr="00D91C7E" w:rsidRDefault="00C70300" w:rsidP="00D91C7E">
      <w:pPr>
        <w:pStyle w:val="ListParagraph"/>
        <w:autoSpaceDE w:val="0"/>
        <w:autoSpaceDN w:val="0"/>
        <w:adjustRightInd w:val="0"/>
        <w:spacing w:after="0" w:line="276" w:lineRule="auto"/>
        <w:ind w:left="1440" w:firstLine="360"/>
        <w:rPr>
          <w:rFonts w:ascii="Cambria" w:hAnsi="Cambria" w:cs="Garamond"/>
        </w:rPr>
      </w:pPr>
      <w:r w:rsidRPr="00D91C7E">
        <w:rPr>
          <w:rFonts w:ascii="Cambria" w:hAnsi="Cambria" w:cs="Garamond"/>
        </w:rPr>
        <w:t>-</w:t>
      </w:r>
      <w:r w:rsidRPr="00D91C7E">
        <w:rPr>
          <w:rFonts w:ascii="Cambria" w:hAnsi="Cambria" w:cs="Garamond"/>
        </w:rPr>
        <w:tab/>
        <w:t>Name</w:t>
      </w:r>
    </w:p>
    <w:p w:rsidR="00C70300" w:rsidRPr="00D91C7E" w:rsidRDefault="00266E9A" w:rsidP="00D91C7E">
      <w:pPr>
        <w:pStyle w:val="ListParagraph"/>
        <w:autoSpaceDE w:val="0"/>
        <w:autoSpaceDN w:val="0"/>
        <w:adjustRightInd w:val="0"/>
        <w:spacing w:after="0" w:line="276" w:lineRule="auto"/>
        <w:ind w:left="1440" w:firstLine="360"/>
        <w:rPr>
          <w:rFonts w:ascii="Cambria" w:hAnsi="Cambria" w:cs="Garamond"/>
        </w:rPr>
      </w:pPr>
      <w:r w:rsidRPr="00D91C7E">
        <w:rPr>
          <w:rFonts w:ascii="Cambria" w:hAnsi="Cambria" w:cs="Garamond"/>
        </w:rPr>
        <w:t>-</w:t>
      </w:r>
      <w:r w:rsidRPr="00D91C7E">
        <w:rPr>
          <w:rFonts w:ascii="Cambria" w:hAnsi="Cambria" w:cs="Garamond"/>
        </w:rPr>
        <w:tab/>
        <w:t>Affiliation with I</w:t>
      </w:r>
      <w:r w:rsidR="00C70300" w:rsidRPr="00D91C7E">
        <w:rPr>
          <w:rFonts w:ascii="Cambria" w:hAnsi="Cambria" w:cs="Garamond"/>
        </w:rPr>
        <w:t>nstitution/</w:t>
      </w:r>
      <w:r w:rsidRPr="00D91C7E">
        <w:rPr>
          <w:rFonts w:ascii="Cambria" w:hAnsi="Cambria" w:cs="Garamond"/>
        </w:rPr>
        <w:t>O</w:t>
      </w:r>
      <w:r w:rsidR="00C70300" w:rsidRPr="00D91C7E">
        <w:rPr>
          <w:rFonts w:ascii="Cambria" w:hAnsi="Cambria" w:cs="Garamond"/>
        </w:rPr>
        <w:t>rganisation</w:t>
      </w:r>
    </w:p>
    <w:p w:rsidR="00C70300" w:rsidRPr="00D91C7E" w:rsidRDefault="00C70300" w:rsidP="00D7252F">
      <w:pPr>
        <w:pStyle w:val="ListParagraph"/>
        <w:spacing w:after="0" w:line="360" w:lineRule="auto"/>
        <w:ind w:left="1440" w:firstLine="360"/>
        <w:rPr>
          <w:rFonts w:ascii="Cambria" w:hAnsi="Cambria"/>
        </w:rPr>
      </w:pPr>
      <w:r w:rsidRPr="00D91C7E">
        <w:rPr>
          <w:rFonts w:ascii="Cambria" w:hAnsi="Cambria" w:cs="Garamond"/>
        </w:rPr>
        <w:t>-</w:t>
      </w:r>
      <w:r w:rsidRPr="00D91C7E">
        <w:rPr>
          <w:rFonts w:ascii="Cambria" w:hAnsi="Cambria" w:cs="Garamond"/>
        </w:rPr>
        <w:tab/>
        <w:t>Contact details</w:t>
      </w:r>
      <w:bookmarkStart w:id="0" w:name="_GoBack"/>
      <w:bookmarkEnd w:id="0"/>
    </w:p>
    <w:p w:rsidR="00C70300" w:rsidRPr="00D91C7E" w:rsidRDefault="00C70300" w:rsidP="00D91C7E">
      <w:pPr>
        <w:pStyle w:val="ListParagraph"/>
        <w:numPr>
          <w:ilvl w:val="0"/>
          <w:numId w:val="2"/>
        </w:numPr>
        <w:spacing w:after="0" w:line="276" w:lineRule="auto"/>
        <w:ind w:left="426" w:hanging="426"/>
        <w:rPr>
          <w:rFonts w:ascii="Cambria" w:hAnsi="Cambria"/>
        </w:rPr>
      </w:pPr>
      <w:r w:rsidRPr="00D91C7E">
        <w:rPr>
          <w:rFonts w:ascii="Cambria" w:hAnsi="Cambria"/>
        </w:rPr>
        <w:t>Details of the Research:</w:t>
      </w:r>
    </w:p>
    <w:p w:rsidR="00C70300" w:rsidRPr="00D91C7E" w:rsidRDefault="00C70300" w:rsidP="00D91C7E">
      <w:pPr>
        <w:pStyle w:val="ListParagraph"/>
        <w:spacing w:after="0" w:line="276" w:lineRule="auto"/>
        <w:ind w:left="1843"/>
        <w:rPr>
          <w:rFonts w:ascii="Cambria" w:hAnsi="Cambria"/>
        </w:rPr>
      </w:pPr>
      <w:r w:rsidRPr="00D91C7E">
        <w:rPr>
          <w:rFonts w:ascii="Cambria" w:hAnsi="Cambria"/>
        </w:rPr>
        <w:t>-</w:t>
      </w:r>
      <w:r w:rsidRPr="00D91C7E">
        <w:rPr>
          <w:rFonts w:ascii="Cambria" w:hAnsi="Cambria"/>
        </w:rPr>
        <w:tab/>
        <w:t>Research</w:t>
      </w:r>
      <w:r w:rsidR="00266E9A" w:rsidRPr="00D91C7E">
        <w:rPr>
          <w:rFonts w:ascii="Cambria" w:hAnsi="Cambria"/>
        </w:rPr>
        <w:t xml:space="preserve"> objectives</w:t>
      </w:r>
    </w:p>
    <w:p w:rsidR="00C70300" w:rsidRPr="00D91C7E" w:rsidRDefault="00C70300" w:rsidP="00D91C7E">
      <w:pPr>
        <w:pStyle w:val="ListParagraph"/>
        <w:spacing w:after="0" w:line="276" w:lineRule="auto"/>
        <w:ind w:left="1843"/>
        <w:rPr>
          <w:rFonts w:ascii="Cambria" w:hAnsi="Cambria"/>
        </w:rPr>
      </w:pPr>
      <w:r w:rsidRPr="00D91C7E">
        <w:rPr>
          <w:rFonts w:ascii="Cambria" w:hAnsi="Cambria"/>
        </w:rPr>
        <w:t>-</w:t>
      </w:r>
      <w:r w:rsidRPr="00D91C7E">
        <w:rPr>
          <w:rFonts w:ascii="Cambria" w:hAnsi="Cambria"/>
        </w:rPr>
        <w:tab/>
        <w:t>Details of collaborators, sponsor, investigator(s) and institution(s)</w:t>
      </w:r>
    </w:p>
    <w:p w:rsidR="00C70300" w:rsidRPr="00D91C7E" w:rsidRDefault="00C70300" w:rsidP="00D91C7E">
      <w:pPr>
        <w:pStyle w:val="ListParagraph"/>
        <w:spacing w:after="0" w:line="276" w:lineRule="auto"/>
        <w:ind w:left="1843" w:firstLine="317"/>
        <w:rPr>
          <w:rFonts w:ascii="Cambria" w:hAnsi="Cambria"/>
        </w:rPr>
      </w:pPr>
      <w:proofErr w:type="gramStart"/>
      <w:r w:rsidRPr="00D91C7E">
        <w:rPr>
          <w:rFonts w:ascii="Cambria" w:hAnsi="Cambria"/>
        </w:rPr>
        <w:t>involved</w:t>
      </w:r>
      <w:proofErr w:type="gramEnd"/>
      <w:r w:rsidRPr="00D91C7E">
        <w:rPr>
          <w:rFonts w:ascii="Cambria" w:hAnsi="Cambria"/>
        </w:rPr>
        <w:t xml:space="preserve"> in the Research</w:t>
      </w:r>
    </w:p>
    <w:p w:rsidR="00C70300" w:rsidRPr="00D91C7E" w:rsidRDefault="00C70300" w:rsidP="00D91C7E">
      <w:pPr>
        <w:pStyle w:val="ListParagraph"/>
        <w:numPr>
          <w:ilvl w:val="0"/>
          <w:numId w:val="6"/>
        </w:numPr>
        <w:spacing w:after="0" w:line="276" w:lineRule="auto"/>
        <w:rPr>
          <w:rFonts w:ascii="Cambria" w:hAnsi="Cambria"/>
        </w:rPr>
      </w:pPr>
      <w:r w:rsidRPr="00D91C7E">
        <w:rPr>
          <w:rFonts w:ascii="Cambria" w:hAnsi="Cambria"/>
        </w:rPr>
        <w:t>Plans for Publication of results</w:t>
      </w:r>
    </w:p>
    <w:sectPr w:rsidR="00C70300" w:rsidRPr="00D91C7E" w:rsidSect="00312176">
      <w:head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9D" w:rsidRDefault="001E4A9D" w:rsidP="00D91C7E">
      <w:pPr>
        <w:spacing w:after="0" w:line="240" w:lineRule="auto"/>
      </w:pPr>
      <w:r>
        <w:separator/>
      </w:r>
    </w:p>
  </w:endnote>
  <w:endnote w:type="continuationSeparator" w:id="0">
    <w:p w:rsidR="001E4A9D" w:rsidRDefault="001E4A9D" w:rsidP="00D9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9D" w:rsidRDefault="001E4A9D" w:rsidP="00D91C7E">
      <w:pPr>
        <w:spacing w:after="0" w:line="240" w:lineRule="auto"/>
      </w:pPr>
      <w:r>
        <w:separator/>
      </w:r>
    </w:p>
  </w:footnote>
  <w:footnote w:type="continuationSeparator" w:id="0">
    <w:p w:rsidR="001E4A9D" w:rsidRDefault="001E4A9D" w:rsidP="00D9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C7E" w:rsidRPr="00B04B84" w:rsidRDefault="00D91C7E" w:rsidP="00D91C7E">
    <w:pPr>
      <w:spacing w:after="0" w:line="240" w:lineRule="auto"/>
      <w:ind w:right="992" w:hanging="142"/>
      <w:jc w:val="center"/>
      <w:rPr>
        <w:rFonts w:ascii="Aparajita" w:hAnsi="Aparajita" w:cs="Aparajita"/>
        <w:b/>
        <w:bCs/>
        <w:color w:val="0070C0"/>
        <w:sz w:val="30"/>
        <w:szCs w:val="30"/>
      </w:rPr>
    </w:pPr>
    <w:r w:rsidRPr="009D7535">
      <w:rPr>
        <w:rFonts w:ascii="Aparajita" w:hAnsi="Aparajita" w:cs="Aparajita"/>
        <w:b/>
        <w:bCs/>
        <w:noProof/>
        <w:sz w:val="30"/>
        <w:szCs w:val="30"/>
        <w:lang w:eastAsia="en-IN"/>
      </w:rPr>
      <w:drawing>
        <wp:anchor distT="0" distB="0" distL="114300" distR="114300" simplePos="0" relativeHeight="251660288" behindDoc="1" locked="0" layoutInCell="1" allowOverlap="1" wp14:anchorId="36826F5C" wp14:editId="44F6FF54">
          <wp:simplePos x="0" y="0"/>
          <wp:positionH relativeFrom="margin">
            <wp:posOffset>5066665</wp:posOffset>
          </wp:positionH>
          <wp:positionV relativeFrom="margin">
            <wp:posOffset>-1178338</wp:posOffset>
          </wp:positionV>
          <wp:extent cx="1018771" cy="979805"/>
          <wp:effectExtent l="0" t="0" r="0" b="0"/>
          <wp:wrapNone/>
          <wp:docPr id="2" name="Picture 2" descr="I:\SERB 2014\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RB 2014\LOG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71"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535">
      <w:rPr>
        <w:rFonts w:ascii="Aparajita" w:hAnsi="Aparajita" w:cs="Aparajita"/>
        <w:b/>
        <w:bCs/>
        <w:noProof/>
        <w:color w:val="FF0000"/>
        <w:sz w:val="30"/>
        <w:szCs w:val="30"/>
        <w:lang w:eastAsia="en-IN"/>
      </w:rPr>
      <w:drawing>
        <wp:anchor distT="0" distB="0" distL="114300" distR="114300" simplePos="0" relativeHeight="251659264" behindDoc="1" locked="0" layoutInCell="1" allowOverlap="1" wp14:anchorId="52AE0A5D" wp14:editId="79D06B3F">
          <wp:simplePos x="0" y="0"/>
          <wp:positionH relativeFrom="margin">
            <wp:posOffset>-227965</wp:posOffset>
          </wp:positionH>
          <wp:positionV relativeFrom="margin">
            <wp:posOffset>-1092835</wp:posOffset>
          </wp:positionV>
          <wp:extent cx="756920" cy="894080"/>
          <wp:effectExtent l="0" t="0" r="5080" b="1270"/>
          <wp:wrapTight wrapText="bothSides">
            <wp:wrapPolygon edited="0">
              <wp:start x="5980" y="0"/>
              <wp:lineTo x="0" y="2761"/>
              <wp:lineTo x="0" y="21170"/>
              <wp:lineTo x="21201" y="21170"/>
              <wp:lineTo x="21201" y="2301"/>
              <wp:lineTo x="15221" y="0"/>
              <wp:lineTo x="5980" y="0"/>
            </wp:wrapPolygon>
          </wp:wrapTight>
          <wp:docPr id="4" name="Picture 4" descr="I:\SERB 2014\LOGO\g3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RB 2014\LOGO\g3516.png"/>
                  <pic:cNvPicPr>
                    <a:picLocks noChangeAspect="1" noChangeArrowheads="1"/>
                  </pic:cNvPicPr>
                </pic:nvPicPr>
                <pic:blipFill>
                  <a:blip r:embed="rId2" cstate="print">
                    <a:extLst>
                      <a:ext uri="{BEBA8EAE-BF5A-486C-A8C5-ECC9F3942E4B}">
                        <a14:imgProps xmlns:a14="http://schemas.microsoft.com/office/drawing/2010/main">
                          <a14:imgLayer r:embed="rId3">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5692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535">
      <w:rPr>
        <w:rFonts w:ascii="Aparajita" w:hAnsi="Aparajita" w:cs="Aparajita"/>
        <w:b/>
        <w:bCs/>
        <w:color w:val="0070C0"/>
        <w:sz w:val="30"/>
        <w:szCs w:val="30"/>
      </w:rPr>
      <w:t>A</w:t>
    </w:r>
    <w:r w:rsidRPr="00B04B84">
      <w:rPr>
        <w:rFonts w:ascii="Aparajita" w:hAnsi="Aparajita" w:cs="Aparajita"/>
        <w:b/>
        <w:bCs/>
        <w:color w:val="0070C0"/>
        <w:sz w:val="30"/>
        <w:szCs w:val="30"/>
      </w:rPr>
      <w:t>DVANCED CENTRE FOR ATMOSPHERIC RADAR RESEARCH</w:t>
    </w:r>
  </w:p>
  <w:p w:rsidR="00D91C7E" w:rsidRPr="00F43E14" w:rsidRDefault="00D91C7E" w:rsidP="00D91C7E">
    <w:pPr>
      <w:spacing w:after="0" w:line="240" w:lineRule="auto"/>
      <w:ind w:right="992" w:hanging="142"/>
      <w:jc w:val="center"/>
      <w:rPr>
        <w:rFonts w:ascii="Aparajita" w:hAnsi="Aparajita" w:cs="Aparajita"/>
        <w:b/>
        <w:bCs/>
        <w:color w:val="000000" w:themeColor="text1"/>
        <w:szCs w:val="28"/>
      </w:rPr>
    </w:pPr>
    <w:r w:rsidRPr="00F43E14">
      <w:rPr>
        <w:rFonts w:ascii="Nirmala UI" w:hAnsi="Nirmala UI" w:cs="Nirmala UI"/>
        <w:b/>
        <w:bCs/>
        <w:color w:val="000000" w:themeColor="text1"/>
        <w:szCs w:val="28"/>
      </w:rPr>
      <w:t>അന്തരീക്ഷ</w:t>
    </w:r>
    <w:r w:rsidRPr="00F43E14">
      <w:rPr>
        <w:rFonts w:ascii="Aparajita" w:hAnsi="Aparajita" w:cs="Aparajita"/>
        <w:b/>
        <w:bCs/>
        <w:color w:val="000000" w:themeColor="text1"/>
        <w:szCs w:val="28"/>
      </w:rPr>
      <w:t xml:space="preserve"> </w:t>
    </w:r>
    <w:r w:rsidRPr="00F43E14">
      <w:rPr>
        <w:rFonts w:ascii="Nirmala UI" w:hAnsi="Nirmala UI" w:cs="Nirmala UI"/>
        <w:b/>
        <w:bCs/>
        <w:color w:val="000000" w:themeColor="text1"/>
        <w:szCs w:val="28"/>
      </w:rPr>
      <w:t>റഡാർ</w:t>
    </w:r>
    <w:r w:rsidRPr="00F43E14">
      <w:rPr>
        <w:rFonts w:ascii="Aparajita" w:hAnsi="Aparajita" w:cs="Aparajita"/>
        <w:b/>
        <w:bCs/>
        <w:color w:val="000000" w:themeColor="text1"/>
        <w:szCs w:val="28"/>
      </w:rPr>
      <w:t xml:space="preserve"> </w:t>
    </w:r>
    <w:r w:rsidRPr="00F43E14">
      <w:rPr>
        <w:rFonts w:ascii="Nirmala UI" w:hAnsi="Nirmala UI" w:cs="Nirmala UI"/>
        <w:b/>
        <w:bCs/>
        <w:color w:val="000000" w:themeColor="text1"/>
        <w:szCs w:val="28"/>
      </w:rPr>
      <w:t>ഗവേഷണ</w:t>
    </w:r>
    <w:r w:rsidRPr="00F43E14">
      <w:rPr>
        <w:rFonts w:ascii="Aparajita" w:hAnsi="Aparajita" w:cs="Aparajita"/>
        <w:b/>
        <w:bCs/>
        <w:color w:val="000000" w:themeColor="text1"/>
        <w:szCs w:val="28"/>
      </w:rPr>
      <w:t xml:space="preserve"> </w:t>
    </w:r>
    <w:r w:rsidRPr="00F43E14">
      <w:rPr>
        <w:rFonts w:ascii="Nirmala UI" w:hAnsi="Nirmala UI" w:cs="Nirmala UI"/>
        <w:b/>
        <w:bCs/>
        <w:color w:val="000000" w:themeColor="text1"/>
        <w:szCs w:val="28"/>
      </w:rPr>
      <w:t>നൂതന</w:t>
    </w:r>
    <w:r w:rsidRPr="00F43E14">
      <w:rPr>
        <w:rFonts w:ascii="Aparajita" w:hAnsi="Aparajita" w:cs="Aparajita"/>
        <w:b/>
        <w:bCs/>
        <w:color w:val="000000" w:themeColor="text1"/>
        <w:szCs w:val="28"/>
      </w:rPr>
      <w:t xml:space="preserve"> </w:t>
    </w:r>
    <w:r w:rsidRPr="00F43E14">
      <w:rPr>
        <w:rFonts w:ascii="Nirmala UI" w:hAnsi="Nirmala UI" w:cs="Nirmala UI"/>
        <w:b/>
        <w:bCs/>
        <w:color w:val="000000" w:themeColor="text1"/>
        <w:szCs w:val="28"/>
      </w:rPr>
      <w:t>കേന്ദ്രം</w:t>
    </w:r>
  </w:p>
  <w:p w:rsidR="00D91C7E" w:rsidRPr="009D7535" w:rsidRDefault="00D91C7E" w:rsidP="00D91C7E">
    <w:pPr>
      <w:spacing w:after="0" w:line="240" w:lineRule="auto"/>
      <w:ind w:right="992" w:hanging="142"/>
      <w:jc w:val="center"/>
      <w:rPr>
        <w:rFonts w:ascii="Aparajita" w:hAnsi="Aparajita" w:cs="Aparajita"/>
        <w:b/>
        <w:bCs/>
        <w:color w:val="FF0000"/>
        <w:sz w:val="30"/>
        <w:szCs w:val="30"/>
      </w:rPr>
    </w:pPr>
    <w:r w:rsidRPr="009D7535">
      <w:rPr>
        <w:rFonts w:ascii="Aparajita" w:hAnsi="Aparajita" w:cs="Aparajita"/>
        <w:b/>
        <w:bCs/>
        <w:color w:val="FF0000"/>
        <w:sz w:val="30"/>
        <w:szCs w:val="30"/>
      </w:rPr>
      <w:t>COCHIN UNIVERSITY OF SCIENCE AND TECHNOLOGY</w:t>
    </w:r>
  </w:p>
  <w:p w:rsidR="00D91C7E" w:rsidRPr="00F43E14" w:rsidRDefault="00D91C7E" w:rsidP="00D91C7E">
    <w:pPr>
      <w:spacing w:after="0" w:line="240" w:lineRule="auto"/>
      <w:ind w:right="992" w:hanging="142"/>
      <w:jc w:val="center"/>
      <w:rPr>
        <w:rFonts w:ascii="Aparajita" w:hAnsi="Aparajita" w:cs="Aparajita"/>
        <w:b/>
        <w:bCs/>
        <w:color w:val="FF0000"/>
        <w:sz w:val="28"/>
        <w:szCs w:val="32"/>
      </w:rPr>
    </w:pPr>
    <w:r w:rsidRPr="00F43E14">
      <w:rPr>
        <w:rFonts w:ascii="Nirmala UI" w:hAnsi="Nirmala UI" w:cs="Nirmala UI"/>
        <w:b/>
        <w:bCs/>
        <w:color w:val="000000" w:themeColor="text1"/>
        <w:szCs w:val="24"/>
      </w:rPr>
      <w:t>കൊച്ചി</w:t>
    </w:r>
    <w:r w:rsidRPr="00F43E14">
      <w:rPr>
        <w:rFonts w:ascii="Aparajita" w:hAnsi="Aparajita" w:cs="Aparajita"/>
        <w:b/>
        <w:bCs/>
        <w:color w:val="000000" w:themeColor="text1"/>
        <w:szCs w:val="24"/>
      </w:rPr>
      <w:t xml:space="preserve"> </w:t>
    </w:r>
    <w:r w:rsidRPr="00F43E14">
      <w:rPr>
        <w:rFonts w:ascii="Nirmala UI" w:hAnsi="Nirmala UI" w:cs="Nirmala UI"/>
        <w:b/>
        <w:bCs/>
        <w:color w:val="000000" w:themeColor="text1"/>
        <w:szCs w:val="24"/>
      </w:rPr>
      <w:t>ശാസ്ത്ര</w:t>
    </w:r>
    <w:r w:rsidRPr="00F43E14">
      <w:rPr>
        <w:rFonts w:ascii="Aparajita" w:hAnsi="Aparajita" w:cs="Aparajita"/>
        <w:b/>
        <w:bCs/>
        <w:color w:val="000000" w:themeColor="text1"/>
        <w:szCs w:val="24"/>
      </w:rPr>
      <w:t xml:space="preserve"> </w:t>
    </w:r>
    <w:r w:rsidRPr="00F43E14">
      <w:rPr>
        <w:rFonts w:ascii="Nirmala UI" w:hAnsi="Nirmala UI" w:cs="Nirmala UI"/>
        <w:b/>
        <w:bCs/>
        <w:color w:val="000000" w:themeColor="text1"/>
        <w:szCs w:val="24"/>
      </w:rPr>
      <w:t>സാങ്കേതിക</w:t>
    </w:r>
    <w:r w:rsidRPr="00F43E14">
      <w:rPr>
        <w:rFonts w:ascii="Aparajita" w:hAnsi="Aparajita" w:cs="Aparajita"/>
        <w:b/>
        <w:bCs/>
        <w:color w:val="000000" w:themeColor="text1"/>
        <w:szCs w:val="24"/>
      </w:rPr>
      <w:t xml:space="preserve"> </w:t>
    </w:r>
    <w:r w:rsidRPr="00F43E14">
      <w:rPr>
        <w:rFonts w:ascii="Nirmala UI" w:hAnsi="Nirmala UI" w:cs="Nirmala UI"/>
        <w:b/>
        <w:bCs/>
        <w:color w:val="000000" w:themeColor="text1"/>
        <w:szCs w:val="24"/>
      </w:rPr>
      <w:t>സർവ്വകലാശാല</w:t>
    </w:r>
  </w:p>
  <w:p w:rsidR="00D91C7E" w:rsidRPr="00FC6DD1" w:rsidRDefault="00D91C7E" w:rsidP="00D91C7E">
    <w:pPr>
      <w:spacing w:after="0" w:line="240" w:lineRule="auto"/>
      <w:ind w:right="992" w:hanging="142"/>
      <w:jc w:val="center"/>
      <w:rPr>
        <w:b/>
        <w:bCs/>
        <w:color w:val="0070C0"/>
        <w:sz w:val="24"/>
        <w:szCs w:val="32"/>
      </w:rPr>
    </w:pPr>
    <w:r>
      <w:rPr>
        <w:rFonts w:ascii="Arial" w:hAnsi="Arial" w:cs="Arial"/>
        <w:b/>
        <w:bCs/>
        <w:noProof/>
        <w:color w:val="0070C0"/>
        <w:sz w:val="20"/>
        <w:szCs w:val="24"/>
        <w:lang w:eastAsia="en-IN"/>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205105</wp:posOffset>
              </wp:positionV>
              <wp:extent cx="6314440" cy="45719"/>
              <wp:effectExtent l="57150" t="38100" r="48260" b="69215"/>
              <wp:wrapNone/>
              <wp:docPr id="5" name="Rectangle 5"/>
              <wp:cNvGraphicFramePr/>
              <a:graphic xmlns:a="http://schemas.openxmlformats.org/drawingml/2006/main">
                <a:graphicData uri="http://schemas.microsoft.com/office/word/2010/wordprocessingShape">
                  <wps:wsp>
                    <wps:cNvSpPr/>
                    <wps:spPr>
                      <a:xfrm>
                        <a:off x="0" y="0"/>
                        <a:ext cx="6314440" cy="45719"/>
                      </a:xfrm>
                      <a:prstGeom prst="rect">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9043B" id="Rectangle 5" o:spid="_x0000_s1026" style="position:absolute;margin-left:-18pt;margin-top:16.15pt;width:497.2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" fillcolor="#4f7ac7 [3032]" stroked="f">
              <v:fill color2="#416fc3 [3176]" rotate="t" colors="0 #6083cb;.5 #3e70ca;1 #2e61ba" focus="100%" type="gradient">
                <o:fill v:ext="view" type="gradientUnscaled"/>
              </v:fill>
              <v:shadow on="t" color="black" opacity="41287f" offset="0,1.5pt"/>
            </v:rect>
          </w:pict>
        </mc:Fallback>
      </mc:AlternateContent>
    </w:r>
    <w:r w:rsidRPr="00FC6DD1">
      <w:rPr>
        <w:rFonts w:ascii="Arial" w:hAnsi="Arial" w:cs="Arial"/>
        <w:b/>
        <w:bCs/>
        <w:color w:val="0070C0"/>
        <w:sz w:val="20"/>
        <w:szCs w:val="24"/>
      </w:rPr>
      <w:t>ST Radar Facility, Cochin – 682 022, India</w:t>
    </w:r>
  </w:p>
  <w:p w:rsidR="00D91C7E" w:rsidRDefault="00D91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0C3F"/>
    <w:multiLevelType w:val="hybridMultilevel"/>
    <w:tmpl w:val="55E8FE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4E480A"/>
    <w:multiLevelType w:val="hybridMultilevel"/>
    <w:tmpl w:val="2046696A"/>
    <w:lvl w:ilvl="0" w:tplc="68CAADCC">
      <w:start w:val="1"/>
      <w:numFmt w:val="bullet"/>
      <w:lvlText w:val="-"/>
      <w:lvlJc w:val="left"/>
      <w:pPr>
        <w:ind w:left="2203" w:hanging="360"/>
      </w:pPr>
      <w:rPr>
        <w:rFonts w:ascii="Cambria" w:eastAsiaTheme="minorHAnsi" w:hAnsi="Cambria" w:cstheme="minorBidi" w:hint="default"/>
      </w:rPr>
    </w:lvl>
    <w:lvl w:ilvl="1" w:tplc="40090003" w:tentative="1">
      <w:start w:val="1"/>
      <w:numFmt w:val="bullet"/>
      <w:lvlText w:val="o"/>
      <w:lvlJc w:val="left"/>
      <w:pPr>
        <w:ind w:left="2923" w:hanging="360"/>
      </w:pPr>
      <w:rPr>
        <w:rFonts w:ascii="Courier New" w:hAnsi="Courier New" w:cs="Courier New" w:hint="default"/>
      </w:rPr>
    </w:lvl>
    <w:lvl w:ilvl="2" w:tplc="40090005" w:tentative="1">
      <w:start w:val="1"/>
      <w:numFmt w:val="bullet"/>
      <w:lvlText w:val=""/>
      <w:lvlJc w:val="left"/>
      <w:pPr>
        <w:ind w:left="3643" w:hanging="360"/>
      </w:pPr>
      <w:rPr>
        <w:rFonts w:ascii="Wingdings" w:hAnsi="Wingdings" w:hint="default"/>
      </w:rPr>
    </w:lvl>
    <w:lvl w:ilvl="3" w:tplc="40090001" w:tentative="1">
      <w:start w:val="1"/>
      <w:numFmt w:val="bullet"/>
      <w:lvlText w:val=""/>
      <w:lvlJc w:val="left"/>
      <w:pPr>
        <w:ind w:left="4363" w:hanging="360"/>
      </w:pPr>
      <w:rPr>
        <w:rFonts w:ascii="Symbol" w:hAnsi="Symbol" w:hint="default"/>
      </w:rPr>
    </w:lvl>
    <w:lvl w:ilvl="4" w:tplc="40090003" w:tentative="1">
      <w:start w:val="1"/>
      <w:numFmt w:val="bullet"/>
      <w:lvlText w:val="o"/>
      <w:lvlJc w:val="left"/>
      <w:pPr>
        <w:ind w:left="5083" w:hanging="360"/>
      </w:pPr>
      <w:rPr>
        <w:rFonts w:ascii="Courier New" w:hAnsi="Courier New" w:cs="Courier New" w:hint="default"/>
      </w:rPr>
    </w:lvl>
    <w:lvl w:ilvl="5" w:tplc="40090005" w:tentative="1">
      <w:start w:val="1"/>
      <w:numFmt w:val="bullet"/>
      <w:lvlText w:val=""/>
      <w:lvlJc w:val="left"/>
      <w:pPr>
        <w:ind w:left="5803" w:hanging="360"/>
      </w:pPr>
      <w:rPr>
        <w:rFonts w:ascii="Wingdings" w:hAnsi="Wingdings" w:hint="default"/>
      </w:rPr>
    </w:lvl>
    <w:lvl w:ilvl="6" w:tplc="40090001" w:tentative="1">
      <w:start w:val="1"/>
      <w:numFmt w:val="bullet"/>
      <w:lvlText w:val=""/>
      <w:lvlJc w:val="left"/>
      <w:pPr>
        <w:ind w:left="6523" w:hanging="360"/>
      </w:pPr>
      <w:rPr>
        <w:rFonts w:ascii="Symbol" w:hAnsi="Symbol" w:hint="default"/>
      </w:rPr>
    </w:lvl>
    <w:lvl w:ilvl="7" w:tplc="40090003" w:tentative="1">
      <w:start w:val="1"/>
      <w:numFmt w:val="bullet"/>
      <w:lvlText w:val="o"/>
      <w:lvlJc w:val="left"/>
      <w:pPr>
        <w:ind w:left="7243" w:hanging="360"/>
      </w:pPr>
      <w:rPr>
        <w:rFonts w:ascii="Courier New" w:hAnsi="Courier New" w:cs="Courier New" w:hint="default"/>
      </w:rPr>
    </w:lvl>
    <w:lvl w:ilvl="8" w:tplc="40090005" w:tentative="1">
      <w:start w:val="1"/>
      <w:numFmt w:val="bullet"/>
      <w:lvlText w:val=""/>
      <w:lvlJc w:val="left"/>
      <w:pPr>
        <w:ind w:left="7963" w:hanging="360"/>
      </w:pPr>
      <w:rPr>
        <w:rFonts w:ascii="Wingdings" w:hAnsi="Wingdings" w:hint="default"/>
      </w:rPr>
    </w:lvl>
  </w:abstractNum>
  <w:abstractNum w:abstractNumId="2" w15:restartNumberingAfterBreak="0">
    <w:nsid w:val="3D80110B"/>
    <w:multiLevelType w:val="hybridMultilevel"/>
    <w:tmpl w:val="249618E8"/>
    <w:lvl w:ilvl="0" w:tplc="3BC20A80">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2A728B5"/>
    <w:multiLevelType w:val="hybridMultilevel"/>
    <w:tmpl w:val="D6C4D5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559B5D14"/>
    <w:multiLevelType w:val="hybridMultilevel"/>
    <w:tmpl w:val="56240954"/>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574A7795"/>
    <w:multiLevelType w:val="hybridMultilevel"/>
    <w:tmpl w:val="DD9EAC68"/>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EC15434"/>
    <w:multiLevelType w:val="hybridMultilevel"/>
    <w:tmpl w:val="249618E8"/>
    <w:lvl w:ilvl="0" w:tplc="3BC20A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SzMDOzMDczNjYzMjNQ0lEKTi0uzszPAykwrAUAYqeSbSwAAAA="/>
  </w:docVars>
  <w:rsids>
    <w:rsidRoot w:val="00312176"/>
    <w:rsid w:val="000A2D9E"/>
    <w:rsid w:val="000D1BCE"/>
    <w:rsid w:val="0013290A"/>
    <w:rsid w:val="001A2DD3"/>
    <w:rsid w:val="001E4A9D"/>
    <w:rsid w:val="00250A49"/>
    <w:rsid w:val="00251722"/>
    <w:rsid w:val="00266E9A"/>
    <w:rsid w:val="002944FA"/>
    <w:rsid w:val="002A44B5"/>
    <w:rsid w:val="002E4555"/>
    <w:rsid w:val="00312176"/>
    <w:rsid w:val="003A11D9"/>
    <w:rsid w:val="0047638A"/>
    <w:rsid w:val="00520604"/>
    <w:rsid w:val="006506F6"/>
    <w:rsid w:val="007233EF"/>
    <w:rsid w:val="00766065"/>
    <w:rsid w:val="0078018A"/>
    <w:rsid w:val="007F761E"/>
    <w:rsid w:val="00805AB6"/>
    <w:rsid w:val="008F1C37"/>
    <w:rsid w:val="00912430"/>
    <w:rsid w:val="00981F44"/>
    <w:rsid w:val="009A1A32"/>
    <w:rsid w:val="009A65DA"/>
    <w:rsid w:val="00A85049"/>
    <w:rsid w:val="00B3183A"/>
    <w:rsid w:val="00B8354F"/>
    <w:rsid w:val="00C054CF"/>
    <w:rsid w:val="00C2531E"/>
    <w:rsid w:val="00C642FC"/>
    <w:rsid w:val="00C70300"/>
    <w:rsid w:val="00D7252F"/>
    <w:rsid w:val="00D91C7E"/>
    <w:rsid w:val="00E47703"/>
    <w:rsid w:val="00E87DA5"/>
    <w:rsid w:val="00FA6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B2344"/>
  <w15:chartTrackingRefBased/>
  <w15:docId w15:val="{22455784-9035-441E-9438-67FD392F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121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17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054CF"/>
    <w:pPr>
      <w:ind w:left="720"/>
      <w:contextualSpacing/>
    </w:pPr>
  </w:style>
  <w:style w:type="paragraph" w:styleId="Header">
    <w:name w:val="header"/>
    <w:basedOn w:val="Normal"/>
    <w:link w:val="HeaderChar"/>
    <w:uiPriority w:val="99"/>
    <w:unhideWhenUsed/>
    <w:rsid w:val="0091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430"/>
  </w:style>
  <w:style w:type="paragraph" w:styleId="Footer">
    <w:name w:val="footer"/>
    <w:basedOn w:val="Normal"/>
    <w:link w:val="FooterChar"/>
    <w:uiPriority w:val="99"/>
    <w:unhideWhenUsed/>
    <w:rsid w:val="00D91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46</cp:revision>
  <dcterms:created xsi:type="dcterms:W3CDTF">2017-05-05T07:30:00Z</dcterms:created>
  <dcterms:modified xsi:type="dcterms:W3CDTF">2022-10-08T07:17:00Z</dcterms:modified>
</cp:coreProperties>
</file>